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354" w:rsidRDefault="00E32354">
      <w:r>
        <w:rPr>
          <w:noProof/>
        </w:rPr>
        <w:drawing>
          <wp:inline distT="0" distB="0" distL="0" distR="0">
            <wp:extent cx="9251950" cy="6743255"/>
            <wp:effectExtent l="19050" t="0" r="6350" b="0"/>
            <wp:docPr id="2" name="Рисунок 2" descr="F:\Раб. и кал. тем. ПК титульники\рабочая программа 10-11 класс\11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. и кал. тем. ПК титульники\рабочая программа 10-11 класс\11\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354" w:rsidRDefault="00E32354" w:rsidP="00E32354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lastRenderedPageBreak/>
        <w:t xml:space="preserve">                                    </w:t>
      </w:r>
      <w:r w:rsidRPr="00157D66">
        <w:rPr>
          <w:rFonts w:ascii="Times New Roman" w:eastAsia="Times New Roman" w:hAnsi="Times New Roman"/>
          <w:bCs/>
          <w:color w:val="000000"/>
          <w:sz w:val="28"/>
          <w:szCs w:val="28"/>
        </w:rPr>
        <w:t>КАЛЕНДАРНО – ТЕМАТИЧЕСКОЕ ПЛАНИРОВАНИЕ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 к рабочей программе</w:t>
      </w:r>
      <w:r w:rsidRPr="00157D6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</w:p>
    <w:p w:rsidR="00E32354" w:rsidRPr="00157D66" w:rsidRDefault="00E32354" w:rsidP="00E32354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1B356E">
        <w:rPr>
          <w:rFonts w:ascii="Times New Roman" w:eastAsia="Times New Roman" w:hAnsi="Times New Roman"/>
          <w:bCs/>
          <w:sz w:val="28"/>
          <w:szCs w:val="28"/>
        </w:rPr>
        <w:t xml:space="preserve">по предмету «Православная культура» </w:t>
      </w:r>
    </w:p>
    <w:p w:rsidR="00E32354" w:rsidRPr="001B356E" w:rsidRDefault="00E32354" w:rsidP="00E32354">
      <w:pPr>
        <w:shd w:val="clear" w:color="auto" w:fill="FFFFFF"/>
        <w:tabs>
          <w:tab w:val="left" w:pos="3630"/>
          <w:tab w:val="center" w:pos="7555"/>
          <w:tab w:val="left" w:leader="underscore" w:pos="10290"/>
        </w:tabs>
        <w:autoSpaceDE w:val="0"/>
        <w:spacing w:after="0" w:line="252" w:lineRule="auto"/>
        <w:ind w:firstLine="540"/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                        </w:t>
      </w:r>
      <w:r w:rsidRPr="000C7FC5">
        <w:rPr>
          <w:rFonts w:ascii="Times New Roman" w:eastAsia="Times New Roman" w:hAnsi="Times New Roman"/>
          <w:b/>
          <w:bCs/>
          <w:sz w:val="28"/>
          <w:szCs w:val="28"/>
        </w:rPr>
        <w:t>2015-2016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0C7FC5">
        <w:rPr>
          <w:rFonts w:ascii="Times New Roman" w:eastAsia="Times New Roman" w:hAnsi="Times New Roman"/>
          <w:b/>
          <w:bCs/>
          <w:sz w:val="28"/>
          <w:szCs w:val="28"/>
        </w:rPr>
        <w:t>уч.год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  <w:r w:rsidRPr="00F54715">
        <w:rPr>
          <w:rFonts w:ascii="Times New Roman" w:eastAsia="Times New Roman" w:hAnsi="Times New Roman"/>
          <w:b/>
          <w:bCs/>
          <w:sz w:val="28"/>
          <w:szCs w:val="28"/>
        </w:rPr>
        <w:t>11класс</w:t>
      </w:r>
      <w:r w:rsidRPr="001B356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</w:p>
    <w:p w:rsidR="00E32354" w:rsidRPr="00143A5E" w:rsidRDefault="00E32354" w:rsidP="00E3235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3"/>
        <w:gridCol w:w="708"/>
        <w:gridCol w:w="567"/>
        <w:gridCol w:w="709"/>
        <w:gridCol w:w="2603"/>
        <w:gridCol w:w="3113"/>
        <w:gridCol w:w="2537"/>
        <w:gridCol w:w="2162"/>
        <w:gridCol w:w="1286"/>
      </w:tblGrid>
      <w:tr w:rsidR="00E32354" w:rsidRPr="00143A5E" w:rsidTr="009D01C1">
        <w:trPr>
          <w:trHeight w:val="360"/>
        </w:trPr>
        <w:tc>
          <w:tcPr>
            <w:tcW w:w="1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b/>
                <w:sz w:val="24"/>
                <w:szCs w:val="24"/>
              </w:rPr>
              <w:t>Дата</w:t>
            </w:r>
          </w:p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r w:rsidRPr="00565C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565CB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ф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урока и место проведения</w:t>
            </w:r>
          </w:p>
        </w:tc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b/>
                <w:sz w:val="24"/>
                <w:szCs w:val="24"/>
              </w:rPr>
              <w:t>Теоретические понятия и персоналии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E32354" w:rsidRPr="00143A5E" w:rsidTr="009D01C1">
        <w:trPr>
          <w:trHeight w:val="180"/>
        </w:trPr>
        <w:tc>
          <w:tcPr>
            <w:tcW w:w="1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b/>
                <w:sz w:val="24"/>
                <w:szCs w:val="24"/>
              </w:rPr>
              <w:t>По диску к учебному пособию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b/>
                <w:sz w:val="24"/>
                <w:szCs w:val="24"/>
              </w:rPr>
              <w:t>По учебному пособию</w:t>
            </w:r>
          </w:p>
        </w:tc>
      </w:tr>
      <w:tr w:rsidR="00E32354" w:rsidRPr="00143A5E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История становления и служения отечеству Русской Православной Церкви (РПЦ).</w:t>
            </w:r>
          </w:p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>Место и роль РПЦ на Руси в 10-13 веках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 xml:space="preserve">1. Обобщить и систематизировать знания уч-ся по истории крещения Руси, о расцвете культуры на Руси в </w:t>
            </w:r>
            <w:r w:rsidRPr="00565CB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</w:t>
            </w: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 xml:space="preserve"> веке, о времени княжения Александра Невского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>Крещение Руси</w:t>
            </w:r>
          </w:p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>Митрополит</w:t>
            </w:r>
          </w:p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>Епископ</w:t>
            </w:r>
          </w:p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>Киевский Софийский Собор</w:t>
            </w:r>
          </w:p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>Кирилло-мефодиевская традиция</w:t>
            </w:r>
          </w:p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>Десятинная церковь</w:t>
            </w:r>
          </w:p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>Князь Владимир Красное солнышко</w:t>
            </w:r>
          </w:p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>Константинополь</w:t>
            </w:r>
          </w:p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>Святые князья Борис и Глеб</w:t>
            </w:r>
          </w:p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>Князь Ярослав Мудрый</w:t>
            </w:r>
          </w:p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>Киево-Печерский монастырь</w:t>
            </w:r>
          </w:p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>Александр Невский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565CB7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5CB7">
              <w:rPr>
                <w:rFonts w:ascii="Times New Roman" w:eastAsia="Times New Roman" w:hAnsi="Times New Roman"/>
                <w:sz w:val="24"/>
                <w:szCs w:val="24"/>
              </w:rPr>
              <w:t>Гл.13, §</w:t>
            </w:r>
            <w:r w:rsidRPr="00565CB7">
              <w:rPr>
                <w:rFonts w:ascii="Times New Roman" w:eastAsia="Times New Roman" w:hAnsi="Times New Roman"/>
                <w:bCs/>
                <w:sz w:val="24"/>
                <w:szCs w:val="24"/>
              </w:rPr>
              <w:t>13.1 стр.165-178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РПЦ в период становления централизованного Московского государства (14-16 века).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 Провести первичную проверку понимания изучаемого материала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2.Обобщить и систематизировать знания уч-ся по истории России в 14-16 вв., о вкладе святых Московских святителей и становление и укрепление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Московской Руси, о роли Преподобного Сергия Радонежского в истории Руси, об известных московских монастырях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3. Сообщить уч-ся сведения об установлении юридических отношений между РПЦ и государственной властью в 13 веке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Золотая Орда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Монголо-татары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Князь Московский Иван Данилович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Митрополит Пётр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Князь Михаил Тверской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Успенский собор Кремля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Митрополит Московский Феогност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Митрополит Московский Алексий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Князь Дмитрий донской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Преподобный Сергий Радонежский 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Общежительные монастыри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Троице-Сергиева лавра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Митрополит Московский Киприан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Митрополит всея Руси иона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Стояние на Угре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Царь Иван Грозный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Митрополит Макарий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Стоглавый Собор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13.1 стр. 179-192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РПЦ в 17 веке.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 Провести первичную проверку понимания изучаемого материала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2.Обобщить и систематизировать знания уч-ся по истории России в 17 в.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3. Сообщить уч-ся сведения о роли РПЦ в жизни России в17 веке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Царь Борис Годунов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Смутное время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Лжедмитрий 1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Патриарх Гермоген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Козьма Минин Сухоруков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Князь Пожарский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Царь Михаил Фёдорович Романов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Митрополит Московский Филарет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Царь Алексей Михайлович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Патриарх Никон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Протопоп Аввакум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Старообрядчество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Раскол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Царь Фёдор Алексеевич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13.1 стр. 193-203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26.09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РПЦ в 18 веке.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1.Обобщить и систематизировать знания уч-ся по истории России в 18 в., о русском старчестве и просветительской деятельности русских монастырей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 Сообщить уч-ся сведения о роли РПЦ в жизни России в18 веке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Царь Пётр Первый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Монастырский приказ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Святейший Правительствующий Синод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Синоидальный период истории РПЦ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Императрица Екатерина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Императрица Елизавета Петровна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Старчество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Император Павел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Митрополит Московский Платон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13.1 стр. 204-211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РПЦ в 19 веке.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1.Обобщить и систематизировать знания уч-ся по истории России 19 века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 Сообщить уч-ся сведения о роли РПЦ в жизни России в19 веке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Император Александр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«Введение к уложению государственных законов» М. М. Сперанского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Н. М. Карамзин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Князь А. Н. Голицын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Министерство духовных дел и народного просвещения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Император Николай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Преподобный серафим Саровский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Храм Христа Спасителя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Митрополит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Московский Филарет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Император Александр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Император Александр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«Правила о церковно-приходских школах» 1884г.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Святой Тихон Задонский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13.1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РПЦ в 20 веке.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 Провести первичную проверку понимания изучаемого материала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2.Обобщить и систематизировать знания уч-ся по истории России 20 в.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3. Сообщить уч-ся сведения о роли РПЦ в жизни России в20 веке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Доклад Священного Синода от 22 марта 1905 года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Император Николай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Обер-прокурор Синода А. Д. Оболенский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2.Тренировочные тесты и упражнения к 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13.1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13.1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Подготовка к контролю знаний по материалам параграфа «История РПЦ от Крещения Руси до 1917 года».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Обобщить и систематизировать знания уч-ся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Контрольная работа  по материалам параграфа «История РПЦ от Крещения Руси до 1917 года».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РПЦ и Советское государство до Великой Отечественной войны.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1.Обобщить и систематизировать знания уч-ся по истории Отечества, о православных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святых и чудотворных иконах Божией Матери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Икона Божией Матери «Державная»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Патриарх Тихон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1.Материалы диска в соответствии с навигациями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13.2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21.11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РПЦ и  Советское государство с начала Великой Отечественной войны до распада Советского Союза.(сам./раб.)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 Провести первичную проверку понимания изучаемого материала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2.Обобщить и систематизировать знания уч-ся по истории Советского государства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3. Сообщить уч-ся сведения об отношениях РПЦ  и государственной власти Советского Союза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Икона Божией Матери Казанская патриарх Сергий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Патриарх Алексий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13.2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РПЦ на рубеже веков.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1.Сообщить уч-ся сведения  о месте РПЦ  в жизни современной России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Новомученники и исповедники Российские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Патриарх Московский и всея Руси Алексий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13.3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Компьютерный контроль знаний по гл. «История становления и служения отечеству Русской Православной Церкви».(компьютерный кабинет школы)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Миссионерская деятельность РПЦ: история, цели и задачи.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 История миссионерской деятельности РПЦ в 10-11 веках. (обычный кабинет)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1.Обобщить и систематизировать знания уч-ся по истории Крещения Руси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2.Рассказать уч-ся о целях миссионерской деятельности РПЦ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3..Познакомить уч-ся с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историей миссионерской деятельности Церкви и княжеской власти в Киевской Руси до татаро-монгольского нашествия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Миссия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Апостол Андрей Первозванный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Святые равноапостольные братья Кирилл и Мефодий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Княгиня Ольга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Равноапостольный князь Валдимир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Князь-страстотерпец Глеб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Князь Ярослав Мудрый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гл. 14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14.1 стр. 244-246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26.12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История миссионерской деятельности РПЦ в 14- 18 веках.(сам./раб.) (обычный кабинет)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1.Обобщить и систематизировать знания уч-ся по истории России, о монашестве и святом Преподобном Сергии Радонежском, святом Кирилле Белозёрском, о Троице-Сергиевой лавре и Кирилло-Белозёрском монастыре, о роли Преподобного Сергия Радонежского в истории Руси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2.Познакомить уч-ся с историей миссионерской Церкви в 14-18 веках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Монастырь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Монах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Преподобный Сергий Радонежский Святой Кирилл Белозёрский Троице-Сергиева лавра 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Кирилло-Белозёрский монастырь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Святитель Стефан Пермский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Святитель Трифон Вятский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Царь Иван Грозный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Святитель Гурий Казанский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Святитель Герман Казанский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14.1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Задачи, формы и методы осуществления православной миссии.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1.Сообщить уч-ся сведения  об организации работы внутренних и внешних миссий, о деятельности Православного Миссионерского общества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2.Рассказать уч-ся об Алтайской и американской миссиях, о борьбе Православного Миссионерского общества с сектантскими течениями и толстовством в России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 Провести первичную проверку понимания изучаемого материала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Внутренняя миссия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Внешняя миссия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Архимандрит Макарий Глухарев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Алтайская миссия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Американская миссия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Святитель Иннокентий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Православное Миссионерское общество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Сектантство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Адвентисты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Бабтисты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Штундисты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Молокане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14.2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16.01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Апостольское служение РПЦ. (обычный кабинет)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1.Обобщить и систематизировать знания уч-ся по истории России и РПЦ, о православных святых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2.Рассказать уч-ся о миссионерской деятельности РПЦ и Советском государстве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Луначарский А. В.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Сталин И. В.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Хрущев Н. С.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Патриах всея Руси Тихон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Патриарх всея Руси Алексий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14.3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Основные направления  миссионерской активности РПЦ в настоящее время.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1.Обобщить и систематизировать знания уч-ся по истории Отечества и РПЦ, о православных святых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2.Рассказать уч-ся о миссионерской деятельности РПЦ в современной России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Псевдохристианские секты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Неоязычество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Оккультизм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Патиарх всея Руси Алексий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Архиепископ Белгородский Иоанн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Миссионерский отдел Московского Патриархата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Православный Миссионерский Фонд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2.Тренировочные тесты и упражнения к §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14.4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Компьютерный контроль знаний по гл. «Миссионерская деятельность РПЦ: история, цели и задачи.»(компьютерный кабинет школы)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Гл.15 Русская Православная Церковь и другие христианские </w:t>
            </w:r>
            <w:r w:rsidRPr="00CC21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течения.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Католическое вероучение. Иерархия и структура Католической Церкви. Католические святые. (обычный кабинет)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 Познакомить уч-ся с отличиями католического и православного вероучений, лежащими в основе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разделения раннехристианской единой Церкви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2.Рассказать уч-ся об иерархии Католической Церкви и святых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Догмат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Чистилище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Вселенский собор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Дева Мария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Папа Римский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Епископ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Апостол Павел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Кардинал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Ватикан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Первосвященник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Догмат Папы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Святой Августин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Святой Лев Великий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Святой Фома Аквинский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Святой Доминик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1.Материалы диска в соответствии с навигациями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15.1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Католический храм. Католическое искусство. Католическое богослужение. Таинства и обряды Католической церкви.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 Провести первичную проверку понимания изучаемого материала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2. Познакомить уч-ся с чинами католической святости 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3.Рассказать уч-ся об архитектуре и внутреннем убранстве католического храма, а также о католической религиозной живописи, о таинствах и обрядах католической церкви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Костёл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Пресвитерей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Алтарь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Исповедальня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Линейная перспектива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Месса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Поклонения Святым Дарам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Почитание Святого Сердца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Орган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Священство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Крещение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Брак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Индульгенция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15.1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Православие и протестантство. Реформация западной Церкви. Мартин Лютер. Жан Кальвин.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1. Рассказать уч-ся о причинах и истории разделения Западной Церкви на католическую и протестантскую ветви, о Жане Кальвине и основных положениях христианского учения в изложении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Кальвина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2. Познакомить уч-ся с основными положениями учения Мартина Лютера 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3. Провести первичную проверку понимания изучаемого материала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Реформация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Индульгенция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Мартин Лютер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Карл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«Протест»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Катехизис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Пастор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Жан Кальвин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Лютеране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Кальвинисты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Цвинглиане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Арминиане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Иоганн Себастьян Бах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Ян Амос Коменский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15.2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27.02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История распространения протестантства в России. Отношение РПЦ к протестантству.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1.Сообщить уч-ся сведения об истории проникновения протестантства в Россию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 Рассказать уч-ся о распространении Евангелическо-Реформаторской Церкви в России, об отношениях РПЦ к различным направлениям протестантства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Императрица Екатерина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Менноноты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Евангелическая лютеранская церковь Ингрии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Святитель Николай  Японский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Баптисты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Адвентисты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Пятидесятники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Армия спасения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2.Тренировочные тесты и упражнения к 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15.2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15.2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Борьба РПЦ с культовыми новообразованиями.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1.Рассказать уч-ся об истории распространения на территории России протестантских течений евангельского движения: пиетизме, баптизме, молоканстве, штундизме и учении Редстока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2.Рассказать о борьбе РПЦ совместно с государственной властью страны с баптистами, штундистами и евангелистами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3.Познакомить с деятельностью Александра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, князя А. Н. Голицына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Молокане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Семен Уклеин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Князь А. Н. Голицын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Император Александр 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Пиетизм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Библейское Общество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Баптизм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Никита Воронин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Штундизм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И. С. Проханов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Сектантство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15.3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Контрольная работа </w:t>
            </w:r>
            <w:r w:rsidRPr="00CC21C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по гл.  «Русская Православная Церковь и другие христианские течения».( обычный кабинет)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Проверить знания уч-ся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Гл. Православие и религии мира.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Образ Христа в православии в контексте мировой религии.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1.Познакомить с общностью построения религиозных учений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2.Рассказать о мировых и национальных религиях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3.Показать отличие религиозных учений от учений сектантских течений и об опасности, которую таят в себе секты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Религия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Мировая религия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Национальная религия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Мусульманство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Иудаизм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Буддизм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Мечеть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Синагога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Бог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Нравственные законы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 Богослужение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Молитва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Пост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Праздник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Конфессия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Тоталитарная секта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2.Тренировочные тесты и упражнения к 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16.1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16.1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Православие и иудаизм.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1.Повторить события Ветхого Завета, связанные с обретением иудейским народом 10 заповедей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2.Рассказать о роли пророка Моисея в истории еврейского народа, об иудейском храме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3.Познакомить с основными положениями иудаистского религиозного учения, с иудейским храмом – синагогой, с и иудейскими праздниками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Пророк Моисей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10 заповедей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Ветхий Завет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Талмуд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Галаха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Агада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Бог Яхве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Пророк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Иисус Христос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Мессия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Страшный Суд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Второе Пришествие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Синагога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Скиния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Храм Соломона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Ковчег Завета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Тора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Иерусалим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Шаббат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Песах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2.Тренировочные тесты и упражнения к 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16.2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16.2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Православие и ислам. История зарождения и распространения ислама. Основные положения исламского вероучения. Ислам в современной России.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1.Рассказать о возникновении ислама, об основоположнике учения ислама – пророке Мухаммеде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2.Познакомить с основными положениями Корана и Сунны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3.Показать общие и отличительные положения исламского учения и учений других религий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Ислам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Бог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Пророк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Ветхий Завет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Авраам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Моисей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Иисус Христос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Пророк Мухаммед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Коран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Сура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«Аль-Фатиха»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Сунна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Адам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Ева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Страшный суд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Второе Пришествие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Антихрист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Шахада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16.3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Правила внешнего проявления мусульманской  веры. Мусульманский храм.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 Провести первичную проверку понимания изучаемого материала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2.Рассказать о правилах внешнего проявления мусульманской веры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3.Сообщить сведения о мусульманском храме (мечети) и правилах поведения в нём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Салат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Саум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Хадж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Закият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Пятница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Мечеть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Минарет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Муэдзин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Михраб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Мекка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Аллах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Джамал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Джалал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Сифат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1.Материалы диска в соответствии с навигациями учебного пособия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2.Тренировочные тесты и упражнения к 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16.3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16.3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23.04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Православие и буддизм.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1.Познакомить с буддизмом и основателем религии – Буддой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2.Сообщить сведения о распространении буддизма в России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3. Провести первичную проверку понимания изучаемого материала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Принц Сиддхартх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Гуатама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Будда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Медитация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Буддистские заповеди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Рождество Христово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Волхвы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Императрица Елизавета Петровна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Миссионеры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Традиционная Сангха России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2.Тренировочные тесты и упражнения к 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16.4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16.4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Новые религиозные течения века и христианская цивилизация.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1.Познакомить с причинами экспансии тоталитарных сект в Россию сегодня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2.научить отличать тоталитарную секту от религиозного учения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3.Рассказать об опасности, которую представляет деятельность тоталитарных сект для физического и психического здоровья отдельной личности, о том, как деятельность тоталитарных сект разрушает духовные устои России и представляет угрозу её национальной безопасности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4.Провести первичную проверку понимания уч-ся изучаемого материала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Секта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Культ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Бог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Аум Синрике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Общество сознания Кришны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1.Материалы диска в соответствии с навигациями учебного пособия</w:t>
            </w:r>
          </w:p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2.Тренировочные тесты и упражнения к 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16.5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§</w:t>
            </w:r>
            <w:r w:rsidRPr="00CC21C9">
              <w:rPr>
                <w:rFonts w:ascii="Times New Roman" w:eastAsia="Times New Roman" w:hAnsi="Times New Roman"/>
                <w:bCs/>
                <w:sz w:val="24"/>
                <w:szCs w:val="24"/>
              </w:rPr>
              <w:t>16.5</w:t>
            </w: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Компьютерный контроль знаний по гл.  «Православие и религии мира».(компьютерный кабинет школы)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Подготовка к итоговой контрольной работе.(обычный кабинет школы)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Обобщить и систематизировать знания уч-ся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Контрольная работа за курс 11-го класса.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 (обычный кабинет школы)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Проверить знания уч-ся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32354" w:rsidRPr="00CC21C9" w:rsidTr="009D01C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9D01C1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Защита рефератов по гл. «Православие и религии мира».</w:t>
            </w: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 xml:space="preserve"> (кабинет с компьютером, проектором, экраном)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1C9">
              <w:rPr>
                <w:rFonts w:ascii="Times New Roman" w:eastAsia="Times New Roman" w:hAnsi="Times New Roman"/>
                <w:sz w:val="24"/>
                <w:szCs w:val="24"/>
              </w:rPr>
              <w:t>Повторить и систематизировать знания уч-ся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54" w:rsidRPr="00CC21C9" w:rsidRDefault="00E32354" w:rsidP="001E0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32354" w:rsidRPr="00CC21C9" w:rsidRDefault="00E32354" w:rsidP="00E32354">
      <w:pPr>
        <w:rPr>
          <w:sz w:val="24"/>
          <w:szCs w:val="24"/>
        </w:rPr>
      </w:pPr>
    </w:p>
    <w:p w:rsidR="00E32354" w:rsidRDefault="00E32354"/>
    <w:p w:rsidR="00E32354" w:rsidRDefault="00E32354"/>
    <w:p w:rsidR="00E32354" w:rsidRDefault="00E32354"/>
    <w:p w:rsidR="00E32354" w:rsidRDefault="00E32354"/>
    <w:p w:rsidR="00E32354" w:rsidRDefault="00E32354"/>
    <w:p w:rsidR="00E32354" w:rsidRDefault="00E32354"/>
    <w:p w:rsidR="00E32354" w:rsidRDefault="00E32354"/>
    <w:p w:rsidR="00E32354" w:rsidRDefault="00E32354"/>
    <w:p w:rsidR="00E32354" w:rsidRDefault="00E32354"/>
    <w:p w:rsidR="00E32354" w:rsidRDefault="00E32354"/>
    <w:p w:rsidR="00E32354" w:rsidRDefault="00E32354"/>
    <w:p w:rsidR="00E32354" w:rsidRDefault="00E32354"/>
    <w:p w:rsidR="00E32354" w:rsidRDefault="00E32354">
      <w:r>
        <w:rPr>
          <w:noProof/>
        </w:rPr>
        <w:lastRenderedPageBreak/>
        <w:drawing>
          <wp:inline distT="0" distB="0" distL="0" distR="0">
            <wp:extent cx="9251950" cy="6743255"/>
            <wp:effectExtent l="19050" t="0" r="6350" b="0"/>
            <wp:docPr id="3" name="Рисунок 3" descr="F:\Раб. и кал. тем. ПК титульники\рабочая программа 10-11 класс\11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Раб. и кал. тем. ПК титульники\рабочая программа 10-11 класс\11\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32354" w:rsidSect="00E3235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10"/>
  <w:displayHorizontalDrawingGridEvery w:val="2"/>
  <w:characterSpacingControl w:val="doNotCompress"/>
  <w:compat>
    <w:useFELayout/>
  </w:compat>
  <w:rsids>
    <w:rsidRoot w:val="00E32354"/>
    <w:rsid w:val="001D3F98"/>
    <w:rsid w:val="009D01C1"/>
    <w:rsid w:val="00E32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F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2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23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2553</Words>
  <Characters>14555</Characters>
  <Application>Microsoft Office Word</Application>
  <DocSecurity>0</DocSecurity>
  <Lines>121</Lines>
  <Paragraphs>34</Paragraphs>
  <ScaleCrop>false</ScaleCrop>
  <Company>SPecialiST RePack</Company>
  <LinksUpToDate>false</LinksUpToDate>
  <CharactersWithSpaces>17074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Child1</dc:creator>
  <cp:keywords/>
  <dc:description/>
  <cp:lastModifiedBy>Child1</cp:lastModifiedBy>
  <cp:revision>3</cp:revision>
  <dcterms:created xsi:type="dcterms:W3CDTF">2016-05-28T07:34:00Z</dcterms:created>
  <dcterms:modified xsi:type="dcterms:W3CDTF">2016-05-28T08:39:00Z</dcterms:modified>
</cp:coreProperties>
</file>